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Joshua Thomas, MSN, RN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2617 Alcott Ln, Apt A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Austin, TX, 78748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Phone: (254)563-5285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Email: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jmthomas@utexas.edu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2018</w:t>
        <w:tab/>
        <w:t xml:space="preserve">AE-MSN</w:t>
        <w:tab/>
        <w:t xml:space="preserve">University of Texas at Austin, School of Nursing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2013</w:t>
        <w:tab/>
        <w:t xml:space="preserve">BS-Biology</w:t>
        <w:tab/>
        <w:t xml:space="preserve">University of Texas at Austin, School of Natural Sciences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PROFESSIONAL EXPERIENCE</w:t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2017-Present</w:t>
        <w:tab/>
        <w:tab/>
        <w:t xml:space="preserve">Staff nurse, Neurosciences Unit, St. David’s Medical Center, Austin, TX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Patient population consisted largely of ischemic and hemorrhagic strokes and spinal surgeries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2013-2016</w:t>
        <w:tab/>
        <w:tab/>
        <w:t xml:space="preserve">Building Manager, Student Activity Center, University of Texas at Austin, </w:t>
      </w:r>
    </w:p>
    <w:p w:rsidR="00000000" w:rsidDel="00000000" w:rsidP="00000000" w:rsidRDefault="00000000" w:rsidRPr="00000000" w14:paraId="00000011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Austin, TX</w:t>
      </w:r>
    </w:p>
    <w:p w:rsidR="00000000" w:rsidDel="00000000" w:rsidP="00000000" w:rsidRDefault="00000000" w:rsidRPr="00000000" w14:paraId="00000012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TEACHING EXPERIENCE</w:t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2018</w:t>
        <w:tab/>
        <w:tab/>
        <w:tab/>
        <w:t xml:space="preserve">St. David’s Medical Center, Austin, TX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Preceptor to newly graduated Nurses on the unit. Responsible for   6 week orientation to unit specific policies and procedures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Preceptor to student nurses during adult health clinicals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Provide stroke education to acute inpatients and their families (in-person and via video)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Taught Foley Catheter Insertion refresher at annual competency fair</w:t>
      </w:r>
    </w:p>
    <w:p w:rsidR="00000000" w:rsidDel="00000000" w:rsidP="00000000" w:rsidRDefault="00000000" w:rsidRPr="00000000" w14:paraId="0000001A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University of Texas at Austin School of Nursing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Stroke education screencast to peers</w:t>
      </w:r>
    </w:p>
    <w:p w:rsidR="00000000" w:rsidDel="00000000" w:rsidP="00000000" w:rsidRDefault="00000000" w:rsidRPr="00000000" w14:paraId="0000001C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2017</w:t>
        <w:tab/>
        <w:tab/>
        <w:tab/>
        <w:t xml:space="preserve">University of Texas at Austin School of Nursing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RN Dysphagia Screening Micro-presentation to peers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Using Games to Assess Students Prior Knowledge - Presentation to peers</w:t>
      </w:r>
    </w:p>
    <w:p w:rsidR="00000000" w:rsidDel="00000000" w:rsidP="00000000" w:rsidRDefault="00000000" w:rsidRPr="00000000" w14:paraId="0000001F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2016</w:t>
        <w:tab/>
        <w:tab/>
        <w:tab/>
        <w:t xml:space="preserve">University of Texas at Austin School of Nursing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Proper hand-hygiene presentation to Special-Education class at Lehman High School </w:t>
      </w:r>
    </w:p>
    <w:p w:rsidR="00000000" w:rsidDel="00000000" w:rsidP="00000000" w:rsidRDefault="00000000" w:rsidRPr="00000000" w14:paraId="0000002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16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24">
      <w:pPr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AWARDS AND HONORS</w:t>
      </w:r>
    </w:p>
    <w:p w:rsidR="00000000" w:rsidDel="00000000" w:rsidP="00000000" w:rsidRDefault="00000000" w:rsidRPr="00000000" w14:paraId="00000026">
      <w:pPr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2018</w:t>
        <w:tab/>
        <w:tab/>
        <w:tab/>
        <w:t xml:space="preserve">DAISY Award Winner, Patient Nominated, St. David’s Medical Center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Recognizes nurses who give extraordinary, compassionate care</w:t>
      </w:r>
    </w:p>
    <w:p w:rsidR="00000000" w:rsidDel="00000000" w:rsidP="00000000" w:rsidRDefault="00000000" w:rsidRPr="00000000" w14:paraId="0000002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PROFESSIONAL ORGANIZATIONS</w:t>
      </w:r>
    </w:p>
    <w:p w:rsidR="00000000" w:rsidDel="00000000" w:rsidP="00000000" w:rsidRDefault="00000000" w:rsidRPr="00000000" w14:paraId="0000002B">
      <w:pPr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2018</w:t>
        <w:tab/>
        <w:tab/>
        <w:tab/>
        <w:t xml:space="preserve">American Association of Neuroscience Nurses (Active)</w:t>
      </w:r>
    </w:p>
    <w:p w:rsidR="00000000" w:rsidDel="00000000" w:rsidP="00000000" w:rsidRDefault="00000000" w:rsidRPr="00000000" w14:paraId="0000002D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2018</w:t>
        <w:tab/>
        <w:tab/>
        <w:tab/>
        <w:t xml:space="preserve">American Nurses Association (Active)</w:t>
      </w:r>
    </w:p>
    <w:p w:rsidR="00000000" w:rsidDel="00000000" w:rsidP="00000000" w:rsidRDefault="00000000" w:rsidRPr="00000000" w14:paraId="0000002E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2017</w:t>
        <w:tab/>
        <w:tab/>
        <w:tab/>
        <w:t xml:space="preserve">Sigma Theta Tau International Nursing Honor Society, Epsilon Theta              </w:t>
        <w:tab/>
        <w:t xml:space="preserve">                        Chapter (Active)</w:t>
      </w:r>
    </w:p>
    <w:p w:rsidR="00000000" w:rsidDel="00000000" w:rsidP="00000000" w:rsidRDefault="00000000" w:rsidRPr="00000000" w14:paraId="0000002F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LICENSURE</w:t>
      </w:r>
    </w:p>
    <w:p w:rsidR="00000000" w:rsidDel="00000000" w:rsidP="00000000" w:rsidRDefault="00000000" w:rsidRPr="00000000" w14:paraId="00000031">
      <w:pPr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2017-Present</w:t>
        <w:tab/>
        <w:tab/>
        <w:t xml:space="preserve">Registered Nurse, Texas Board of Nursing (Active)</w:t>
      </w:r>
    </w:p>
    <w:p w:rsidR="00000000" w:rsidDel="00000000" w:rsidP="00000000" w:rsidRDefault="00000000" w:rsidRPr="00000000" w14:paraId="0000003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2014-Present</w:t>
        <w:tab/>
        <w:tab/>
        <w:t xml:space="preserve">Emergency Medical Technician, Texas Department of State Health                                  </w:t>
        <w:tab/>
        <w:tab/>
        <w:tab/>
        <w:t xml:space="preserve">Services (Active)</w:t>
      </w:r>
    </w:p>
    <w:p w:rsidR="00000000" w:rsidDel="00000000" w:rsidP="00000000" w:rsidRDefault="00000000" w:rsidRPr="00000000" w14:paraId="00000034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Research Presentations</w:t>
      </w:r>
    </w:p>
    <w:p w:rsidR="00000000" w:rsidDel="00000000" w:rsidP="00000000" w:rsidRDefault="00000000" w:rsidRPr="00000000" w14:paraId="00000036">
      <w:pPr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International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(ˠPublished Abstract *Student Author)</w:t>
      </w:r>
      <w:r w:rsidDel="00000000" w:rsidR="00000000" w:rsidRPr="00000000">
        <w:rPr>
          <w:rtl w:val="0"/>
        </w:rPr>
        <w:t xml:space="preserve"> (TBD)</w:t>
      </w:r>
    </w:p>
    <w:p w:rsidR="00000000" w:rsidDel="00000000" w:rsidP="00000000" w:rsidRDefault="00000000" w:rsidRPr="00000000" w14:paraId="00000038">
      <w:pPr>
        <w:ind w:left="0" w:firstLine="0"/>
        <w:contextualSpacing w:val="0"/>
        <w:rPr>
          <w:color w:val="2d3b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National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(ˠPublished Abstract *Student Author) </w:t>
      </w:r>
      <w:r w:rsidDel="00000000" w:rsidR="00000000" w:rsidRPr="00000000">
        <w:rPr>
          <w:rtl w:val="0"/>
        </w:rPr>
        <w:t xml:space="preserve">(TBD)</w:t>
      </w:r>
    </w:p>
    <w:p w:rsidR="00000000" w:rsidDel="00000000" w:rsidP="00000000" w:rsidRDefault="00000000" w:rsidRPr="00000000" w14:paraId="0000003A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contextualSpacing w:val="0"/>
        <w:rPr>
          <w:sz w:val="16"/>
          <w:szCs w:val="16"/>
        </w:rPr>
      </w:pPr>
      <w:r w:rsidDel="00000000" w:rsidR="00000000" w:rsidRPr="00000000">
        <w:rPr>
          <w:u w:val="single"/>
          <w:rtl w:val="0"/>
        </w:rPr>
        <w:t xml:space="preserve">Local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(ˠPublished Abstract *Student Author)</w:t>
      </w:r>
    </w:p>
    <w:p w:rsidR="00000000" w:rsidDel="00000000" w:rsidP="00000000" w:rsidRDefault="00000000" w:rsidRPr="00000000" w14:paraId="0000003C">
      <w:pPr>
        <w:ind w:left="0" w:firstLine="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hanging="720"/>
        <w:contextualSpacing w:val="0"/>
        <w:rPr>
          <w:color w:val="2d3b45"/>
          <w:highlight w:val="white"/>
        </w:rPr>
      </w:pPr>
      <w:r w:rsidDel="00000000" w:rsidR="00000000" w:rsidRPr="00000000">
        <w:rPr>
          <w:color w:val="2d3b45"/>
          <w:highlight w:val="white"/>
          <w:rtl w:val="0"/>
        </w:rPr>
        <w:tab/>
        <w:t xml:space="preserve">*Compain, B., Sanders, A., Owunna, A., </w:t>
      </w:r>
      <w:r w:rsidDel="00000000" w:rsidR="00000000" w:rsidRPr="00000000">
        <w:rPr>
          <w:b w:val="1"/>
          <w:color w:val="2d3b45"/>
          <w:highlight w:val="white"/>
          <w:rtl w:val="0"/>
        </w:rPr>
        <w:t xml:space="preserve">Thomas, J. </w:t>
      </w:r>
      <w:r w:rsidDel="00000000" w:rsidR="00000000" w:rsidRPr="00000000">
        <w:rPr>
          <w:i w:val="1"/>
          <w:color w:val="2d3b45"/>
          <w:highlight w:val="white"/>
          <w:rtl w:val="0"/>
        </w:rPr>
        <w:t xml:space="preserve">Initiating an Inpatient Stroke Education Class in the Acute Hospital Setting to Reduce Hospital Readmission Rates.</w:t>
      </w:r>
      <w:r w:rsidDel="00000000" w:rsidR="00000000" w:rsidRPr="00000000">
        <w:rPr>
          <w:color w:val="2d3b45"/>
          <w:highlight w:val="white"/>
          <w:rtl w:val="0"/>
        </w:rPr>
        <w:t xml:space="preserve"> LeaDS Capstone Project Poster Presentation. Austin, TX. December, 2018. (Poster)</w:t>
      </w:r>
    </w:p>
    <w:p w:rsidR="00000000" w:rsidDel="00000000" w:rsidP="00000000" w:rsidRDefault="00000000" w:rsidRPr="00000000" w14:paraId="0000003E">
      <w:pPr>
        <w:ind w:left="720" w:hanging="720"/>
        <w:contextualSpacing w:val="0"/>
        <w:rPr>
          <w:color w:val="2d3b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contextualSpacing w:val="0"/>
        <w:rPr>
          <w:b w:val="1"/>
          <w:color w:val="2d3b45"/>
          <w:highlight w:val="white"/>
        </w:rPr>
      </w:pPr>
      <w:r w:rsidDel="00000000" w:rsidR="00000000" w:rsidRPr="00000000">
        <w:rPr>
          <w:b w:val="1"/>
          <w:color w:val="2d3b45"/>
          <w:highlight w:val="white"/>
          <w:rtl w:val="0"/>
        </w:rPr>
        <w:t xml:space="preserve">Submitted Abstracts</w:t>
      </w:r>
    </w:p>
    <w:p w:rsidR="00000000" w:rsidDel="00000000" w:rsidP="00000000" w:rsidRDefault="00000000" w:rsidRPr="00000000" w14:paraId="00000040">
      <w:pPr>
        <w:ind w:left="0" w:firstLine="0"/>
        <w:contextualSpacing w:val="0"/>
        <w:rPr>
          <w:b w:val="1"/>
          <w:color w:val="2d3b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contextualSpacing w:val="0"/>
        <w:rPr>
          <w:color w:val="2d3b45"/>
          <w:highlight w:val="white"/>
        </w:rPr>
      </w:pPr>
      <w:r w:rsidDel="00000000" w:rsidR="00000000" w:rsidRPr="00000000">
        <w:rPr>
          <w:color w:val="2d3b45"/>
          <w:highlight w:val="white"/>
          <w:rtl w:val="0"/>
        </w:rPr>
        <w:t xml:space="preserve">Compain, B., Sanders, A., Owunna, A., </w:t>
      </w:r>
      <w:r w:rsidDel="00000000" w:rsidR="00000000" w:rsidRPr="00000000">
        <w:rPr>
          <w:b w:val="1"/>
          <w:color w:val="2d3b45"/>
          <w:highlight w:val="white"/>
          <w:rtl w:val="0"/>
        </w:rPr>
        <w:t xml:space="preserve">Thomas, J. </w:t>
      </w:r>
      <w:r w:rsidDel="00000000" w:rsidR="00000000" w:rsidRPr="00000000">
        <w:rPr>
          <w:i w:val="1"/>
          <w:color w:val="2d3b45"/>
          <w:highlight w:val="white"/>
          <w:rtl w:val="0"/>
        </w:rPr>
        <w:t xml:space="preserve">Initiating an Inpatient Stroke Education Class in the Acute Hospital Setting to Reduce Hospital Readmission Rates.</w:t>
      </w:r>
      <w:r w:rsidDel="00000000" w:rsidR="00000000" w:rsidRPr="00000000">
        <w:rPr>
          <w:color w:val="2d3b45"/>
          <w:highlight w:val="white"/>
          <w:rtl w:val="0"/>
        </w:rPr>
        <w:t xml:space="preserve"> American Heart Association/American Stroke Association International Stroke Conference Nursing Symposium. Austin, TX. (Pending Approval)</w:t>
      </w:r>
    </w:p>
    <w:p w:rsidR="00000000" w:rsidDel="00000000" w:rsidP="00000000" w:rsidRDefault="00000000" w:rsidRPr="00000000" w14:paraId="00000042">
      <w:pPr>
        <w:ind w:left="720" w:firstLine="0"/>
        <w:contextualSpacing w:val="0"/>
        <w:rPr>
          <w:color w:val="2d3b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SERVICE</w:t>
      </w:r>
    </w:p>
    <w:p w:rsidR="00000000" w:rsidDel="00000000" w:rsidP="00000000" w:rsidRDefault="00000000" w:rsidRPr="00000000" w14:paraId="00000044">
      <w:pPr>
        <w:ind w:left="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2016-Present</w:t>
        <w:tab/>
        <w:tab/>
        <w:t xml:space="preserve">Volunteer Medic, Tough Mudder</w:t>
      </w:r>
    </w:p>
    <w:p w:rsidR="00000000" w:rsidDel="00000000" w:rsidP="00000000" w:rsidRDefault="00000000" w:rsidRPr="00000000" w14:paraId="00000046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Community</w:t>
      </w:r>
    </w:p>
    <w:p w:rsidR="00000000" w:rsidDel="00000000" w:rsidP="00000000" w:rsidRDefault="00000000" w:rsidRPr="00000000" w14:paraId="0000004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2018-Present</w:t>
        <w:tab/>
        <w:tab/>
        <w:t xml:space="preserve">Stroke Education to patients and family, St. David’s Medical Center</w:t>
      </w:r>
    </w:p>
    <w:p w:rsidR="00000000" w:rsidDel="00000000" w:rsidP="00000000" w:rsidRDefault="00000000" w:rsidRPr="00000000" w14:paraId="0000004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School of Nursing</w:t>
      </w:r>
    </w:p>
    <w:p w:rsidR="00000000" w:rsidDel="00000000" w:rsidP="00000000" w:rsidRDefault="00000000" w:rsidRPr="00000000" w14:paraId="0000004B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2017-2018</w:t>
        <w:tab/>
        <w:tab/>
        <w:t xml:space="preserve">Vice President of the Association of Nurses in Graduate School University </w:t>
        <w:tab/>
        <w:tab/>
        <w:tab/>
        <w:t xml:space="preserve">of Texas Chapter (elected)</w:t>
      </w:r>
    </w:p>
    <w:p w:rsidR="00000000" w:rsidDel="00000000" w:rsidP="00000000" w:rsidRDefault="00000000" w:rsidRPr="00000000" w14:paraId="0000004C">
      <w:pPr>
        <w:ind w:left="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  <w:t xml:space="preserve">2018</w:t>
        <w:tab/>
        <w:tab/>
        <w:tab/>
        <w:t xml:space="preserve">Panel member of “Life as an AE-MSN student”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contextualSpacing w:val="0"/>
      <w:jc w:val="right"/>
      <w:rPr/>
    </w:pPr>
    <w:r w:rsidDel="00000000" w:rsidR="00000000" w:rsidRPr="00000000">
      <w:rPr>
        <w:rtl w:val="0"/>
      </w:rPr>
      <w:t xml:space="preserve">Thomas, J.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mthomas@utexas.edu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